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69D" w:rsidRPr="00C56B57" w:rsidRDefault="00EA669D" w:rsidP="00EA66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B57">
        <w:rPr>
          <w:rFonts w:ascii="Times New Roman" w:hAnsi="Times New Roman" w:cs="Times New Roman"/>
          <w:b/>
          <w:sz w:val="28"/>
          <w:szCs w:val="28"/>
        </w:rPr>
        <w:t>CUESTIONARIO DE LA LECTURA “</w:t>
      </w:r>
      <w:r>
        <w:rPr>
          <w:rFonts w:ascii="Times New Roman" w:hAnsi="Times New Roman" w:cs="Times New Roman"/>
          <w:b/>
          <w:sz w:val="28"/>
          <w:szCs w:val="28"/>
        </w:rPr>
        <w:t>Nociones básicas en torno a las relaciones entre lengua, identidad de género y género gramatical</w:t>
      </w:r>
      <w:r w:rsidRPr="00C56B57">
        <w:rPr>
          <w:rFonts w:ascii="Times New Roman" w:hAnsi="Times New Roman" w:cs="Times New Roman"/>
          <w:b/>
          <w:sz w:val="28"/>
          <w:szCs w:val="28"/>
        </w:rPr>
        <w:t>”</w:t>
      </w:r>
    </w:p>
    <w:p w:rsidR="00EA669D" w:rsidRDefault="00EA669D" w:rsidP="00EA66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Nombre:                                                                                           Fecha:</w:t>
      </w:r>
    </w:p>
    <w:p w:rsidR="00EA669D" w:rsidRDefault="00035AF5" w:rsidP="00EA66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Valor: 32</w:t>
      </w:r>
      <w:bookmarkStart w:id="0" w:name="_GoBack"/>
      <w:bookmarkEnd w:id="0"/>
      <w:r w:rsidR="00EA669D">
        <w:rPr>
          <w:rFonts w:ascii="Times New Roman" w:hAnsi="Times New Roman" w:cs="Times New Roman"/>
          <w:b/>
          <w:sz w:val="24"/>
          <w:szCs w:val="24"/>
        </w:rPr>
        <w:t xml:space="preserve"> pts.                  Pts. Obts:                             Nota:</w:t>
      </w:r>
    </w:p>
    <w:p w:rsidR="00EA669D" w:rsidRDefault="00EA669D" w:rsidP="00EA669D">
      <w:pPr>
        <w:rPr>
          <w:rFonts w:ascii="Times New Roman" w:hAnsi="Times New Roman" w:cs="Times New Roman"/>
          <w:b/>
          <w:sz w:val="24"/>
          <w:szCs w:val="24"/>
        </w:rPr>
      </w:pPr>
    </w:p>
    <w:p w:rsidR="00EA669D" w:rsidRDefault="00EA669D" w:rsidP="00EA669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Instrucciones generales: Responda en forma clara y ordenada lo que se le solicita. Recuerde que su ortografía, caligrafía y gramática serán calificadas. Responda en su cuaderno de literatura.</w:t>
      </w:r>
    </w:p>
    <w:p w:rsidR="00EA669D" w:rsidRDefault="00EA669D" w:rsidP="00EA669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669D" w:rsidRDefault="00EA669D" w:rsidP="00EA669D">
      <w:pPr>
        <w:pStyle w:val="ListParagraph"/>
        <w:numPr>
          <w:ilvl w:val="0"/>
          <w:numId w:val="1"/>
        </w:num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¿Por qué se dice que el habla de la mujer ha sido objeto de valoración e</w:t>
      </w:r>
      <w:r w:rsidR="00035AF5">
        <w:rPr>
          <w:rFonts w:ascii="Times New Roman" w:hAnsi="Times New Roman" w:cs="Times New Roman"/>
          <w:sz w:val="24"/>
          <w:szCs w:val="24"/>
        </w:rPr>
        <w:t>xplícita desde los comienzos? (5</w:t>
      </w:r>
      <w:r>
        <w:rPr>
          <w:rFonts w:ascii="Times New Roman" w:hAnsi="Times New Roman" w:cs="Times New Roman"/>
          <w:sz w:val="24"/>
          <w:szCs w:val="24"/>
        </w:rPr>
        <w:t xml:space="preserve"> pts.)</w:t>
      </w:r>
    </w:p>
    <w:p w:rsidR="00EA669D" w:rsidRDefault="00EA669D" w:rsidP="00EA669D">
      <w:pPr>
        <w:pStyle w:val="ListParagraph"/>
        <w:numPr>
          <w:ilvl w:val="0"/>
          <w:numId w:val="1"/>
        </w:num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¿Para usted cómo se origina la identidad de género? (3 pts.)</w:t>
      </w:r>
    </w:p>
    <w:p w:rsidR="00EA669D" w:rsidRDefault="00EA669D" w:rsidP="00EA669D">
      <w:pPr>
        <w:pStyle w:val="ListParagraph"/>
        <w:numPr>
          <w:ilvl w:val="0"/>
          <w:numId w:val="1"/>
        </w:num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Explique esta frase “… vivimos dentro del lenguaje:”. (3 pts.)</w:t>
      </w:r>
    </w:p>
    <w:p w:rsidR="00EA669D" w:rsidRDefault="00EA669D" w:rsidP="00EA669D">
      <w:pPr>
        <w:pStyle w:val="ListParagraph"/>
        <w:numPr>
          <w:ilvl w:val="0"/>
          <w:numId w:val="1"/>
        </w:num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589">
        <w:rPr>
          <w:rFonts w:ascii="Times New Roman" w:hAnsi="Times New Roman" w:cs="Times New Roman"/>
          <w:sz w:val="24"/>
          <w:szCs w:val="24"/>
        </w:rPr>
        <w:t>¿</w:t>
      </w:r>
      <w:r>
        <w:rPr>
          <w:rFonts w:ascii="Times New Roman" w:hAnsi="Times New Roman" w:cs="Times New Roman"/>
          <w:sz w:val="24"/>
          <w:szCs w:val="24"/>
        </w:rPr>
        <w:t>Desde su punto de vista cómo se da las diferencias verbales entre hombres y mujeres? De pruebas de sus hechos. (Pueden ser ejemplos) (6 pts.)</w:t>
      </w:r>
    </w:p>
    <w:p w:rsidR="00035AF5" w:rsidRDefault="00035AF5" w:rsidP="00035AF5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¿El paradigma de dominación indica que el habla de la mujer se vincula de acuerdo a la subordinación social que esta padece? ¿Está de acuerdo? ¿Por qué sí/no? (4 pts.)</w:t>
      </w:r>
    </w:p>
    <w:p w:rsidR="00867589" w:rsidRPr="00035AF5" w:rsidRDefault="00035AF5" w:rsidP="00035AF5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Qué es:</w:t>
      </w:r>
      <w:r w:rsidR="00867589" w:rsidRPr="00035AF5">
        <w:rPr>
          <w:rFonts w:ascii="Times New Roman" w:hAnsi="Times New Roman" w:cs="Times New Roman"/>
          <w:sz w:val="24"/>
          <w:szCs w:val="24"/>
        </w:rPr>
        <w:t xml:space="preserve"> </w:t>
      </w:r>
      <w:r w:rsidR="00502449" w:rsidRPr="00035AF5">
        <w:rPr>
          <w:rFonts w:ascii="Times New Roman" w:hAnsi="Times New Roman" w:cs="Times New Roman"/>
          <w:sz w:val="24"/>
          <w:szCs w:val="24"/>
        </w:rPr>
        <w:t xml:space="preserve">androcéntrico, generolecto, rasero, </w:t>
      </w:r>
      <w:r w:rsidR="005F2AD9" w:rsidRPr="00035AF5">
        <w:rPr>
          <w:rFonts w:ascii="Times New Roman" w:hAnsi="Times New Roman" w:cs="Times New Roman"/>
          <w:sz w:val="24"/>
          <w:szCs w:val="24"/>
        </w:rPr>
        <w:t xml:space="preserve">sexismo, </w:t>
      </w:r>
      <w:r w:rsidR="006F075F" w:rsidRPr="00035AF5">
        <w:rPr>
          <w:rFonts w:ascii="Times New Roman" w:hAnsi="Times New Roman" w:cs="Times New Roman"/>
          <w:sz w:val="24"/>
          <w:szCs w:val="24"/>
        </w:rPr>
        <w:t>desentrañar</w:t>
      </w:r>
      <w:r>
        <w:rPr>
          <w:rFonts w:ascii="Times New Roman" w:hAnsi="Times New Roman" w:cs="Times New Roman"/>
          <w:sz w:val="24"/>
          <w:szCs w:val="24"/>
        </w:rPr>
        <w:t>, androcentrismo. (6</w:t>
      </w:r>
      <w:r w:rsidR="006F075F" w:rsidRPr="00035AF5">
        <w:rPr>
          <w:rFonts w:ascii="Times New Roman" w:hAnsi="Times New Roman" w:cs="Times New Roman"/>
          <w:sz w:val="24"/>
          <w:szCs w:val="24"/>
        </w:rPr>
        <w:t xml:space="preserve"> pts.)</w:t>
      </w:r>
    </w:p>
    <w:p w:rsidR="00502449" w:rsidRDefault="00502449" w:rsidP="00867589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¿Por qué se dice que el habla de la mujer ha sido objeto de valoración explícita desde los comienzos? (5 pts.)</w:t>
      </w:r>
    </w:p>
    <w:p w:rsidR="00867589" w:rsidRDefault="00867589" w:rsidP="006F075F">
      <w:pPr>
        <w:pStyle w:val="ListParagraph"/>
        <w:spacing w:line="48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8710E" w:rsidRDefault="00035AF5"/>
    <w:sectPr w:rsidR="00E8710E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7D0DF9"/>
    <w:multiLevelType w:val="hybridMultilevel"/>
    <w:tmpl w:val="61B26DA2"/>
    <w:lvl w:ilvl="0" w:tplc="1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67589"/>
    <w:rsid w:val="00035AF5"/>
    <w:rsid w:val="000961FE"/>
    <w:rsid w:val="0019576A"/>
    <w:rsid w:val="004043D3"/>
    <w:rsid w:val="00462A6B"/>
    <w:rsid w:val="00502449"/>
    <w:rsid w:val="005F2AD9"/>
    <w:rsid w:val="006F075F"/>
    <w:rsid w:val="00842F3D"/>
    <w:rsid w:val="00867589"/>
    <w:rsid w:val="008731ED"/>
    <w:rsid w:val="009D7293"/>
    <w:rsid w:val="00A67EC0"/>
    <w:rsid w:val="00EA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5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75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192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2013-10-30T17:46:00Z</dcterms:created>
  <dcterms:modified xsi:type="dcterms:W3CDTF">2015-09-28T19:22:00Z</dcterms:modified>
</cp:coreProperties>
</file>